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96" w:rsidRPr="00A5057E" w:rsidRDefault="00DE7296" w:rsidP="005F7A18">
      <w:pPr>
        <w:pStyle w:val="a3"/>
        <w:jc w:val="center"/>
        <w:rPr>
          <w:b/>
          <w:color w:val="212121"/>
          <w:sz w:val="28"/>
          <w:szCs w:val="28"/>
        </w:rPr>
      </w:pPr>
      <w:r w:rsidRPr="00A5057E">
        <w:rPr>
          <w:b/>
          <w:color w:val="212121"/>
          <w:sz w:val="28"/>
          <w:szCs w:val="28"/>
        </w:rPr>
        <w:t>Хотите получить телефонную консультацию с персональными данными – установите кодовое слово</w:t>
      </w:r>
    </w:p>
    <w:p w:rsidR="00DE7296" w:rsidRPr="005F7A18" w:rsidRDefault="008E5D7C" w:rsidP="005F7A18">
      <w:pPr>
        <w:pStyle w:val="a3"/>
        <w:jc w:val="both"/>
        <w:rPr>
          <w:color w:val="212121"/>
          <w:sz w:val="28"/>
          <w:szCs w:val="28"/>
        </w:rPr>
      </w:pPr>
      <w:r w:rsidRPr="008E5D7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.3pt;width:233pt;height:233pt;z-index:1">
            <v:imagedata r:id="rId4" o:title="i?r=AzEPZsRbOZEKgBhR0XGMT1Rky5tiG0sssNzA_tGu3tvJLKaKTM5SRkZCeTgDn6uOyic"/>
            <w10:wrap type="square"/>
          </v:shape>
        </w:pict>
      </w:r>
    </w:p>
    <w:p w:rsidR="00DE7296" w:rsidRPr="005F7A18" w:rsidRDefault="00DE7296" w:rsidP="00A5057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F7A18">
        <w:rPr>
          <w:color w:val="212121"/>
          <w:sz w:val="28"/>
          <w:szCs w:val="28"/>
        </w:rPr>
        <w:t xml:space="preserve">Не нарушая законодательство, запрещающее передавать по телефону сведения, которые содержат персональные данные, специалисты ПФР помогут </w:t>
      </w:r>
      <w:proofErr w:type="spellStart"/>
      <w:r w:rsidRPr="005F7A18">
        <w:rPr>
          <w:color w:val="212121"/>
          <w:sz w:val="28"/>
          <w:szCs w:val="28"/>
        </w:rPr>
        <w:t>м</w:t>
      </w:r>
      <w:r>
        <w:rPr>
          <w:color w:val="212121"/>
          <w:sz w:val="28"/>
          <w:szCs w:val="28"/>
        </w:rPr>
        <w:t>услюмовцам</w:t>
      </w:r>
      <w:proofErr w:type="spellEnd"/>
      <w:r w:rsidRPr="005F7A18">
        <w:rPr>
          <w:color w:val="212121"/>
          <w:sz w:val="28"/>
          <w:szCs w:val="28"/>
        </w:rPr>
        <w:t xml:space="preserve">  по телефону получить детальную информацию об их пенсионных и социальных правах. Для этого необходимо завести секретное кодовое слово, и можно быть уверенными, что сведения не попадут к третьим лицам.</w:t>
      </w:r>
    </w:p>
    <w:p w:rsidR="00DE7296" w:rsidRPr="005F7A18" w:rsidRDefault="00DE7296" w:rsidP="00A5057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F7A18">
        <w:rPr>
          <w:color w:val="212121"/>
          <w:sz w:val="28"/>
          <w:szCs w:val="28"/>
        </w:rPr>
        <w:t>Гражданин, обратившийся по телефону к специалисту ПФР, будет идентифицирован по кодовому слову и получит интересующую информацию. Она может содержать сведения из выплатного дела о размере пенсии и других социальных выплатах, например, после индексации или перерасчета.</w:t>
      </w:r>
    </w:p>
    <w:p w:rsidR="00DE7296" w:rsidRPr="005F7A18" w:rsidRDefault="00DE7296" w:rsidP="00A5057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F7A18">
        <w:rPr>
          <w:color w:val="212121"/>
          <w:sz w:val="28"/>
          <w:szCs w:val="28"/>
        </w:rPr>
        <w:t>Участие в программе «Кодовое слово» добровольное. Включение в неё происходит по заявлению гражданина, которое может быть подано дистанционно в личном кабинете гражданина на сайте ПФР. Что также экономит личное время, ведь для подачи заявления, а затем при необходимости получения персонифицированной информации не придётся тратить время и средства на поездку в клиентскую службу ПФР.</w:t>
      </w:r>
    </w:p>
    <w:p w:rsidR="00DE7296" w:rsidRPr="005F7A18" w:rsidRDefault="00DE7296" w:rsidP="00A5057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F7A18">
        <w:rPr>
          <w:color w:val="212121"/>
          <w:sz w:val="28"/>
          <w:szCs w:val="28"/>
        </w:rPr>
        <w:t xml:space="preserve">При отсутствии пароля на портале </w:t>
      </w:r>
      <w:proofErr w:type="spellStart"/>
      <w:r w:rsidRPr="005F7A18">
        <w:rPr>
          <w:color w:val="212121"/>
          <w:sz w:val="28"/>
          <w:szCs w:val="28"/>
        </w:rPr>
        <w:t>госуслуг</w:t>
      </w:r>
      <w:proofErr w:type="spellEnd"/>
      <w:r w:rsidRPr="005F7A18">
        <w:rPr>
          <w:color w:val="212121"/>
          <w:sz w:val="28"/>
          <w:szCs w:val="28"/>
        </w:rPr>
        <w:t xml:space="preserve"> заявление о кодовом слове может быть подано в клиентской службе ПФР.</w:t>
      </w:r>
    </w:p>
    <w:p w:rsidR="00DE7296" w:rsidRPr="005F7A18" w:rsidRDefault="00DE7296" w:rsidP="00A5057E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5F7A18">
        <w:rPr>
          <w:color w:val="212121"/>
          <w:sz w:val="28"/>
          <w:szCs w:val="28"/>
        </w:rPr>
        <w:t xml:space="preserve">Напомним, в Республике </w:t>
      </w:r>
      <w:r>
        <w:rPr>
          <w:color w:val="212121"/>
          <w:sz w:val="28"/>
          <w:szCs w:val="28"/>
        </w:rPr>
        <w:t>Татарстан</w:t>
      </w:r>
      <w:r w:rsidRPr="005F7A18">
        <w:rPr>
          <w:color w:val="212121"/>
          <w:sz w:val="28"/>
          <w:szCs w:val="28"/>
        </w:rPr>
        <w:t xml:space="preserve"> работа</w:t>
      </w:r>
      <w:r>
        <w:rPr>
          <w:color w:val="212121"/>
          <w:sz w:val="28"/>
          <w:szCs w:val="28"/>
        </w:rPr>
        <w:t>е</w:t>
      </w:r>
      <w:r w:rsidRPr="005F7A18">
        <w:rPr>
          <w:color w:val="212121"/>
          <w:sz w:val="28"/>
          <w:szCs w:val="28"/>
        </w:rPr>
        <w:t>т Единый контакт-центр с бесплатным телефоном 8-800-</w:t>
      </w:r>
      <w:r>
        <w:rPr>
          <w:color w:val="212121"/>
          <w:sz w:val="28"/>
          <w:szCs w:val="28"/>
        </w:rPr>
        <w:t>6</w:t>
      </w:r>
      <w:r w:rsidRPr="005F7A18">
        <w:rPr>
          <w:color w:val="212121"/>
          <w:sz w:val="28"/>
          <w:szCs w:val="28"/>
        </w:rPr>
        <w:t>00-0</w:t>
      </w:r>
      <w:r>
        <w:rPr>
          <w:color w:val="212121"/>
          <w:sz w:val="28"/>
          <w:szCs w:val="28"/>
        </w:rPr>
        <w:t>3 57</w:t>
      </w:r>
      <w:r w:rsidRPr="005F7A18">
        <w:rPr>
          <w:color w:val="212121"/>
          <w:sz w:val="28"/>
          <w:szCs w:val="28"/>
        </w:rPr>
        <w:t>. Центр консультирования помогает ПФР расширить область дистанционных услуг. Операторы предоставляют справочную информацию по всем услугам.</w:t>
      </w:r>
      <w:r>
        <w:rPr>
          <w:color w:val="212121"/>
          <w:sz w:val="28"/>
          <w:szCs w:val="28"/>
        </w:rPr>
        <w:t xml:space="preserve"> Жители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 могут получить консультации по справочным телефонам: 8(85556) 2-57-86, 074-11</w:t>
      </w:r>
    </w:p>
    <w:sectPr w:rsidR="00DE7296" w:rsidRPr="005F7A18" w:rsidSect="0087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A18"/>
    <w:rsid w:val="005F7A18"/>
    <w:rsid w:val="007326BA"/>
    <w:rsid w:val="00872F9A"/>
    <w:rsid w:val="008E5D7C"/>
    <w:rsid w:val="00A5057E"/>
    <w:rsid w:val="00AB73AD"/>
    <w:rsid w:val="00DE7296"/>
    <w:rsid w:val="00FE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F7A1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258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260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2021-06-16T12:14:00Z</dcterms:created>
  <dcterms:modified xsi:type="dcterms:W3CDTF">2021-06-16T13:25:00Z</dcterms:modified>
</cp:coreProperties>
</file>